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2010AE" w:rsidRDefault="0036265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рабочей программе по русскому языку - 4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7431"/>
      </w:tblGrid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Ганиева Р.И.</w:t>
            </w: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 xml:space="preserve"> (4 часа в неделю)</w:t>
            </w: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(подготовлен Минобрнауки России 04.04.2018)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7695" w:type="dxa"/>
          </w:tcPr>
          <w:p w:rsidR="00362654" w:rsidRPr="00362654" w:rsidRDefault="0036265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«Перспектива». </w:t>
            </w:r>
            <w:r w:rsidRPr="00362654">
              <w:rPr>
                <w:rFonts w:ascii="Times New Roman" w:hAnsi="Times New Roman"/>
                <w:sz w:val="28"/>
                <w:szCs w:val="28"/>
              </w:rPr>
              <w:t>Учебник</w:t>
            </w:r>
            <w:r w:rsidRPr="00362654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362654">
              <w:rPr>
                <w:rFonts w:ascii="Times New Roman" w:hAnsi="Times New Roman"/>
                <w:sz w:val="28"/>
                <w:szCs w:val="28"/>
              </w:rPr>
              <w:t xml:space="preserve"> Климанова Л.Ф., Бабушкина Т.В.</w:t>
            </w:r>
            <w:r w:rsidRPr="00362654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/>
                <w:bCs/>
                <w:sz w:val="28"/>
                <w:szCs w:val="28"/>
              </w:rPr>
              <w:t xml:space="preserve">«Русский язык», учебник в 2ч., М., «Просвещение»,2014г.                                                                                                                           </w:t>
            </w: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695" w:type="dxa"/>
          </w:tcPr>
          <w:p w:rsidR="00362654" w:rsidRPr="00362654" w:rsidRDefault="002010AE" w:rsidP="002010AE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62654" w:rsidRPr="00362654">
              <w:rPr>
                <w:sz w:val="28"/>
                <w:szCs w:val="28"/>
              </w:rPr>
      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362654" w:rsidRPr="002010AE" w:rsidRDefault="002010AE" w:rsidP="002010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="00362654" w:rsidRPr="002010A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695" w:type="dxa"/>
          </w:tcPr>
          <w:p w:rsidR="00362654" w:rsidRPr="002010AE" w:rsidRDefault="002010AE" w:rsidP="002010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t xml:space="preserve">формирование первоначальных представлений о единстве 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lastRenderedPageBreak/>
              <w:t>и многообразии языкового и культурного пространства России, о языке как основе национального самосознания;</w:t>
            </w:r>
          </w:p>
          <w:p w:rsidR="00362654" w:rsidRPr="002010AE" w:rsidRDefault="002010AE" w:rsidP="002010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t xml:space="preserve">развитие диалогической и монологической устной и письменной речи; </w:t>
            </w:r>
          </w:p>
          <w:p w:rsidR="00362654" w:rsidRPr="002010AE" w:rsidRDefault="002010AE" w:rsidP="002010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t>развитие коммуникативных умений;</w:t>
            </w:r>
          </w:p>
          <w:p w:rsidR="00362654" w:rsidRPr="002010AE" w:rsidRDefault="002010AE" w:rsidP="002010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t xml:space="preserve">развитие нравственных и эстетических чувств; </w:t>
            </w:r>
          </w:p>
          <w:p w:rsidR="00362654" w:rsidRPr="002010AE" w:rsidRDefault="002010AE" w:rsidP="002010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t>развитие способностей к творческой деятель</w:t>
            </w:r>
            <w:r w:rsidR="00362654" w:rsidRPr="002010AE">
              <w:rPr>
                <w:rFonts w:ascii="Times New Roman" w:hAnsi="Times New Roman"/>
                <w:sz w:val="28"/>
                <w:szCs w:val="28"/>
              </w:rPr>
              <w:softHyphen/>
              <w:t>ности.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362654">
        <w:tc>
          <w:tcPr>
            <w:tcW w:w="1876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Cs/>
                <w:sz w:val="28"/>
                <w:szCs w:val="28"/>
              </w:rPr>
              <w:t>Фонетика и графика-3ч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Орфоэпия-1ч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Лексика-7ч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Состав слова (морфемика)-14ч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Морфология-49ч.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Синтаксис-13ч. 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Орфография и пунктуация-32ч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речи-17ч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362654">
        <w:tc>
          <w:tcPr>
            <w:tcW w:w="1876" w:type="dxa"/>
          </w:tcPr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 результаты</w:t>
            </w:r>
          </w:p>
          <w:p w:rsidR="00362654" w:rsidRPr="002010AE" w:rsidRDefault="00362654" w:rsidP="002010A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010AE">
              <w:rPr>
                <w:rFonts w:ascii="Times New Roman" w:hAnsi="Times New Roman" w:cs="Times New Roman"/>
                <w:sz w:val="28"/>
                <w:szCs w:val="28"/>
              </w:rPr>
              <w:t>овладение познавательными универсальными учебными действиями: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формулировать выводы по результатам проведенного наблюдения, опыта;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осознанно использовать базовые межпредметные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способы решения учебной задачи, намечать 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операции, с помощью которых можно получить результат; выстраивать последовательность выбранных операций;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смысловое чтение текстов различного вида, жанра, стиля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тему, главную мысль, назначение текста (в пределах изученного);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и принимать цель совместной деятельности; обсуждать и согласовывать способы достижения общего 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уважения и ценностного отношения к своей Родине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со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четвертого года изучения учебного предмета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ученик научится: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осознавать ситуацию общения (с какой целью, с кем, где происходит общение), выбирать адекватные языковые и неязыковые средства;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соблюдать нормы русского литературного языка в собственной речи (в объеме изученного) иоценивать соблюдение этих норм в речи собеседников, в том числе при общении с помощью средств ИКТ;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создавать небольшие тексты для конкретной ситуации письменного общения (письма, поздравительные открытки, объявления и др.);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звуки русского языка: гласные ударные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безударные; согласные твердые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мягкие, парные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непарные, твердые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мягкие; согласные глухие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звонкие, парные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непарные, звонкие и глухие; группировать звуки по заданному основанию;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знать последовательность букв в русском алфавите, пользоваться алфавитом для упорядочивания слов и поиска нужной информации;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пределах изученного);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выявлять в речи слова, значение которых требует уточнения, определять значение слова по тексту или уточнять с помощью толкового словаря, Интернета; подбирать к предложенным словам антонимы и синонимы; различать изменяемые и неизменяемые слова, разграничивать однокоренные слова и формы слова;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определять состав слов с однозначно выделяемыми морфемами (окончание, корень, приставка, суффикс), соотносить состав слова с представленной схемой его строения;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грамматические признаки имен существительных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род, склонение, число, падеж;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грамматические признаки имен прилагательных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род (в единственном числе), число, падеж; изменять имена прилагательные по падежам;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грамматические признаки личного местоимения в начальной форме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лицо, число, род (у местоимений 3-го лица в единственном числе); использовать личные местоимения для устранения неоправданных повторов;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глаголы, находить неопределенную форму глагола, определять грамматические признаки глаголов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изменять глаголы в прошедшем времени в единственном числе по родам;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распознавать наречия как часть речи, понимать их роль и значение в речи;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устанавливать принадлежность слова к определенной части речи (в объеме изученного) по комплексу освоенных признаков;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различать предложение, словосочетание и слово; классифицировать предложения по цели высказывания и по эмоциональной окраске (по интонации); распознавать предложения с однородными членами; применять ранее изученные правила правописания: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раздельное написание слов;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сочетания жи-ши, ча-ща, чу-щу в положении под ударением;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сочетания чк, чн, чт, нч, щн и др.;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перенос слов;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прописная буква в начале предложения, именах собственных;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проверяемые безударные гласные в корне слова;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парные звонкие и глухие согласные в корне слова;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непроизносимые согласные;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непроверяемые гласные и согласные в корне слова, в том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числе с удвоенными согласными (перечень см. в словаре учебника);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гласные и согласные в неизменяемых на письме приставках и суффиксах;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разделительные мягкий и твердый знаки (ь, ъ);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мягкий знак после шипящих на конце имен существительных (речь, брошь, мышь);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соединительные о и е в сложных словах (самолет, вездеход);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е и и в суффиксах имен существительных (ключик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ключика, замочек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замочка);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безударные падежные окончания имен существительных (кроме существительных на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мя, -ий, -ье, -ия, -ов, -ин);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безударные падежные окончания имен прилагательных;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раздельное написание предлогов с личными местоимениями; раздельное написание частицы не с глаголами;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мягкий знак (ь) после шипящих на конце глаголов в форме 2-го лица единственного числа (читаешь, пишешь);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мягкий знак (ь) в глаголах в сочетании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ться;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безударные личные окончания глаголов;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раздельное написание предлогов с другими словами;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знаки препинания в конце предложения: точка, вопросительный и восклицательный знаки;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знаки препинания (запятая) в предложениях с однородными членами;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находить и исправлять орфографические и пунктуационные ошибки (в объеме изученного) в собственном тексте и в тексте, предложенном для контроля;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безошибочно списывать текст объемом 80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90 слов;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писать под диктовку тексты объемом 75 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80 слов с учетом изученных правил правописания.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AE" w:rsidTr="00362654">
        <w:tc>
          <w:tcPr>
            <w:tcW w:w="1876" w:type="dxa"/>
          </w:tcPr>
          <w:p w:rsidR="002010AE" w:rsidRDefault="00201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2010AE" w:rsidRPr="002010AE" w:rsidRDefault="00DB0418" w:rsidP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  <w:r w:rsidR="00E745C0">
              <w:rPr>
                <w:rFonts w:ascii="Times New Roman" w:hAnsi="Times New Roman" w:cs="Times New Roman"/>
                <w:sz w:val="28"/>
                <w:szCs w:val="28"/>
              </w:rPr>
              <w:t>/ВГО</w:t>
            </w:r>
            <w:bookmarkStart w:id="0" w:name="_GoBack"/>
            <w:bookmarkEnd w:id="0"/>
          </w:p>
        </w:tc>
      </w:tr>
    </w:tbl>
    <w:p w:rsidR="00362654" w:rsidRDefault="00362654">
      <w:pPr>
        <w:rPr>
          <w:rFonts w:ascii="Times New Roman" w:hAnsi="Times New Roman" w:cs="Times New Roman"/>
          <w:sz w:val="28"/>
          <w:szCs w:val="28"/>
        </w:rPr>
      </w:pPr>
    </w:p>
    <w:p w:rsidR="007E63D6" w:rsidRDefault="007E63D6">
      <w:pPr>
        <w:rPr>
          <w:rFonts w:ascii="Times New Roman" w:hAnsi="Times New Roman" w:cs="Times New Roman"/>
          <w:sz w:val="28"/>
          <w:szCs w:val="28"/>
        </w:rPr>
      </w:pPr>
    </w:p>
    <w:p w:rsidR="007E63D6" w:rsidRDefault="007E63D6">
      <w:pPr>
        <w:rPr>
          <w:rFonts w:ascii="Times New Roman" w:hAnsi="Times New Roman" w:cs="Times New Roman"/>
          <w:sz w:val="28"/>
          <w:szCs w:val="28"/>
        </w:rPr>
      </w:pPr>
    </w:p>
    <w:sectPr w:rsidR="007E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C7902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9D028CB"/>
    <w:multiLevelType w:val="hybridMultilevel"/>
    <w:tmpl w:val="4076824C"/>
    <w:lvl w:ilvl="0" w:tplc="E3166A24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B737FA"/>
    <w:multiLevelType w:val="hybridMultilevel"/>
    <w:tmpl w:val="F1340126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41FC1EC5"/>
    <w:multiLevelType w:val="hybridMultilevel"/>
    <w:tmpl w:val="91ECA7DC"/>
    <w:lvl w:ilvl="0" w:tplc="4AAADAB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2010AE"/>
    <w:rsid w:val="0029245F"/>
    <w:rsid w:val="00362654"/>
    <w:rsid w:val="007E63D6"/>
    <w:rsid w:val="00925C01"/>
    <w:rsid w:val="00AB7F7F"/>
    <w:rsid w:val="00B53C4E"/>
    <w:rsid w:val="00B777E0"/>
    <w:rsid w:val="00BE0C99"/>
    <w:rsid w:val="00DB0418"/>
    <w:rsid w:val="00E7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2019-10-31T07:24:00Z</dcterms:created>
  <dcterms:modified xsi:type="dcterms:W3CDTF">2019-11-02T06:31:00Z</dcterms:modified>
</cp:coreProperties>
</file>